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18" w:rsidRPr="003A0718" w:rsidRDefault="004A1BDC" w:rsidP="003A0718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-126365</wp:posOffset>
            </wp:positionV>
            <wp:extent cx="626110" cy="733425"/>
            <wp:effectExtent l="0" t="0" r="0" b="0"/>
            <wp:wrapNone/>
            <wp:docPr id="2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18" w:rsidRPr="003A0718" w:rsidRDefault="003A0718" w:rsidP="003A0718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3A0718" w:rsidRPr="003A0718" w:rsidRDefault="003A0718" w:rsidP="003A0718">
      <w:pPr>
        <w:jc w:val="center"/>
        <w:rPr>
          <w:b/>
          <w:bCs/>
          <w:color w:val="262626"/>
          <w:sz w:val="32"/>
          <w:szCs w:val="32"/>
        </w:rPr>
      </w:pPr>
      <w:r w:rsidRPr="003A0718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3A0718" w:rsidRPr="003A0718" w:rsidRDefault="003A0718" w:rsidP="003A0718">
      <w:pPr>
        <w:jc w:val="center"/>
        <w:rPr>
          <w:b/>
          <w:bCs/>
          <w:color w:val="262626"/>
          <w:sz w:val="32"/>
          <w:szCs w:val="32"/>
        </w:rPr>
      </w:pPr>
      <w:r w:rsidRPr="003A0718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3A0718" w:rsidRPr="003A0718" w:rsidRDefault="000720E9" w:rsidP="003A0718">
      <w:pPr>
        <w:widowControl w:val="0"/>
        <w:snapToGrid w:val="0"/>
        <w:jc w:val="center"/>
      </w:pPr>
      <w:r>
        <w:t>108841</w:t>
      </w:r>
      <w:r w:rsidR="003A0718" w:rsidRPr="003A0718">
        <w:t xml:space="preserve">, г. Москва, </w:t>
      </w:r>
      <w:proofErr w:type="spellStart"/>
      <w:r w:rsidR="003A0718" w:rsidRPr="003A0718">
        <w:t>г.о</w:t>
      </w:r>
      <w:proofErr w:type="spellEnd"/>
      <w:r w:rsidR="003A0718" w:rsidRPr="003A0718">
        <w:t xml:space="preserve">. Троицк, ул. пл. Верещагина д. 1 </w:t>
      </w:r>
      <w:r w:rsidR="003A0718" w:rsidRPr="003A0718">
        <w:rPr>
          <w:color w:val="0F243E"/>
        </w:rPr>
        <w:t xml:space="preserve">телефон: </w:t>
      </w:r>
      <w:r w:rsidR="003A0718" w:rsidRPr="003A0718">
        <w:t>8(495)840-99-70,</w:t>
      </w:r>
    </w:p>
    <w:p w:rsidR="00566EA5" w:rsidRPr="00566EA5" w:rsidRDefault="00566EA5" w:rsidP="00566EA5">
      <w:pPr>
        <w:jc w:val="center"/>
        <w:rPr>
          <w:b/>
          <w:sz w:val="28"/>
          <w:szCs w:val="28"/>
        </w:rPr>
      </w:pPr>
    </w:p>
    <w:p w:rsidR="004B457D" w:rsidRPr="004B457D" w:rsidRDefault="004B457D" w:rsidP="004B457D">
      <w:pPr>
        <w:shd w:val="clear" w:color="auto" w:fill="FFFFFF"/>
        <w:spacing w:after="150" w:line="259" w:lineRule="atLeast"/>
        <w:jc w:val="center"/>
        <w:outlineLvl w:val="0"/>
        <w:rPr>
          <w:b/>
          <w:color w:val="000000"/>
          <w:kern w:val="36"/>
          <w:sz w:val="32"/>
          <w:szCs w:val="32"/>
        </w:rPr>
      </w:pPr>
      <w:r w:rsidRPr="004B457D">
        <w:rPr>
          <w:b/>
          <w:color w:val="000000"/>
          <w:kern w:val="36"/>
          <w:sz w:val="32"/>
          <w:szCs w:val="32"/>
        </w:rPr>
        <w:t>Печное отопление требует повышенного внимания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</w:t>
      </w:r>
      <w:r>
        <w:rPr>
          <w:color w:val="000000"/>
          <w:sz w:val="28"/>
          <w:szCs w:val="28"/>
        </w:rPr>
        <w:t xml:space="preserve"> </w:t>
      </w:r>
      <w:r w:rsidRPr="004B457D">
        <w:rPr>
          <w:color w:val="000000"/>
          <w:sz w:val="28"/>
          <w:szCs w:val="28"/>
        </w:rPr>
        <w:t>Чтобы печь и электронагревательные приборы были только</w:t>
      </w:r>
      <w:r>
        <w:rPr>
          <w:color w:val="000000"/>
          <w:sz w:val="28"/>
          <w:szCs w:val="28"/>
        </w:rPr>
        <w:t xml:space="preserve"> </w:t>
      </w:r>
      <w:r w:rsidRPr="004B457D">
        <w:rPr>
          <w:color w:val="000000"/>
          <w:sz w:val="28"/>
          <w:szCs w:val="28"/>
        </w:rPr>
        <w:t>источником тепла, а не причиной пожара, напоминаем несколько простых правил: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 xml:space="preserve">3. У печи должны быть исправная дверца, заслонки соответствующих размеров и </w:t>
      </w:r>
      <w:proofErr w:type="spellStart"/>
      <w:r w:rsidRPr="004B457D">
        <w:rPr>
          <w:color w:val="000000"/>
          <w:sz w:val="28"/>
          <w:szCs w:val="28"/>
        </w:rPr>
        <w:t>предтопочный</w:t>
      </w:r>
      <w:proofErr w:type="spellEnd"/>
      <w:r w:rsidRPr="004B457D">
        <w:rPr>
          <w:color w:val="000000"/>
          <w:sz w:val="28"/>
          <w:szCs w:val="28"/>
        </w:rPr>
        <w:t xml:space="preserve"> металлический лист, прибитый к деревянному полу, размером 50х70 см.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4. Мебель, занавески и другие горючие предметы нельзя располагать ближе</w:t>
      </w:r>
      <w:r>
        <w:rPr>
          <w:color w:val="000000"/>
          <w:sz w:val="28"/>
          <w:szCs w:val="28"/>
        </w:rPr>
        <w:t xml:space="preserve">             </w:t>
      </w:r>
      <w:r w:rsidRPr="004B457D">
        <w:rPr>
          <w:color w:val="000000"/>
          <w:sz w:val="28"/>
          <w:szCs w:val="28"/>
        </w:rPr>
        <w:t xml:space="preserve"> 0,5 м. от топящейся печи.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5. Нельзя подсушивать дрова на печи, вешать над ней для просушки белье.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6. Вечером топить печи необходимо прекращать за 2 часа до сна.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7. При эксплуатации печного отопления не применяйте бензин, керосин, дизельное топливо и другие, легковоспламеняющиеся и горючие жидкости.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Соблюдайте требования пожарной безопасности!</w:t>
      </w:r>
    </w:p>
    <w:p w:rsidR="004B457D" w:rsidRPr="004B457D" w:rsidRDefault="004B457D" w:rsidP="004B457D">
      <w:pPr>
        <w:pStyle w:val="a5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4B457D">
        <w:rPr>
          <w:color w:val="000000"/>
          <w:sz w:val="28"/>
          <w:szCs w:val="28"/>
        </w:rPr>
        <w:t>Берегите жилище от пожара!</w:t>
      </w:r>
    </w:p>
    <w:p w:rsidR="00566EA5" w:rsidRPr="00566EA5" w:rsidRDefault="00566EA5" w:rsidP="00566EA5">
      <w:pPr>
        <w:jc w:val="both"/>
        <w:rPr>
          <w:sz w:val="28"/>
          <w:szCs w:val="28"/>
        </w:rPr>
      </w:pPr>
    </w:p>
    <w:p w:rsidR="00E66709" w:rsidRPr="00E66709" w:rsidRDefault="00E475ED" w:rsidP="00E66709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Тел. пожарной охраны – 101</w:t>
      </w:r>
      <w:r w:rsidR="008E476C">
        <w:rPr>
          <w:b/>
          <w:sz w:val="28"/>
          <w:szCs w:val="28"/>
        </w:rPr>
        <w:t xml:space="preserve"> 112</w:t>
      </w:r>
      <w:bookmarkStart w:id="0" w:name="_GoBack"/>
      <w:bookmarkEnd w:id="0"/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Единый телефон доверия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Главного управления МЧС России по г. Москве: +7(495) 637-22-22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  <w:r w:rsidRPr="00E66709">
        <w:rPr>
          <w:b/>
          <w:sz w:val="28"/>
          <w:szCs w:val="28"/>
        </w:rPr>
        <w:t>mchs.qov.ru – официальный интернет сайт МЧС России</w:t>
      </w:r>
    </w:p>
    <w:p w:rsidR="00E475ED" w:rsidRPr="00E66709" w:rsidRDefault="00E475ED" w:rsidP="00E475ED">
      <w:pPr>
        <w:jc w:val="center"/>
        <w:rPr>
          <w:b/>
          <w:sz w:val="28"/>
          <w:szCs w:val="28"/>
        </w:rPr>
      </w:pPr>
    </w:p>
    <w:p w:rsidR="00455DED" w:rsidRPr="00E66709" w:rsidRDefault="00455DED" w:rsidP="00E475ED">
      <w:pPr>
        <w:jc w:val="center"/>
        <w:rPr>
          <w:b/>
          <w:sz w:val="28"/>
          <w:szCs w:val="28"/>
        </w:rPr>
      </w:pPr>
    </w:p>
    <w:sectPr w:rsidR="00455DED" w:rsidRPr="00E66709" w:rsidSect="00E475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ED"/>
    <w:rsid w:val="000241EE"/>
    <w:rsid w:val="000720E9"/>
    <w:rsid w:val="002837F7"/>
    <w:rsid w:val="002C6E36"/>
    <w:rsid w:val="003A0718"/>
    <w:rsid w:val="003F7515"/>
    <w:rsid w:val="00455DED"/>
    <w:rsid w:val="004A1BDC"/>
    <w:rsid w:val="004B457D"/>
    <w:rsid w:val="00566EA5"/>
    <w:rsid w:val="00657A06"/>
    <w:rsid w:val="008E476C"/>
    <w:rsid w:val="00DD1137"/>
    <w:rsid w:val="00E475ED"/>
    <w:rsid w:val="00E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82F6-B47F-4F5F-83FD-F7E6C3B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4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DED"/>
  </w:style>
  <w:style w:type="paragraph" w:styleId="a3">
    <w:name w:val="Balloon Text"/>
    <w:basedOn w:val="a"/>
    <w:link w:val="a4"/>
    <w:uiPriority w:val="99"/>
    <w:semiHidden/>
    <w:unhideWhenUsed/>
    <w:rsid w:val="002837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37F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457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B457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mailto:2rondunitao@mail.ru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2019-10-16T09:40:00Z</cp:lastPrinted>
  <dcterms:created xsi:type="dcterms:W3CDTF">2016-12-27T06:12:00Z</dcterms:created>
  <dcterms:modified xsi:type="dcterms:W3CDTF">2019-10-16T09:42:00Z</dcterms:modified>
</cp:coreProperties>
</file>